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D1C71" w14:textId="77777777" w:rsidR="00A141BA" w:rsidRPr="00A141BA" w:rsidRDefault="00A141BA" w:rsidP="00A141BA">
      <w:pPr>
        <w:ind w:firstLine="180"/>
        <w:rPr>
          <w:b/>
          <w:i/>
          <w:sz w:val="24"/>
          <w:szCs w:val="24"/>
        </w:rPr>
      </w:pPr>
    </w:p>
    <w:p w14:paraId="189D1C72" w14:textId="77777777" w:rsidR="00A141BA" w:rsidRPr="004930E1" w:rsidRDefault="00A141BA" w:rsidP="00A141BA">
      <w:pPr>
        <w:rPr>
          <w:b/>
          <w:i/>
          <w:sz w:val="36"/>
          <w:szCs w:val="36"/>
        </w:rPr>
      </w:pPr>
      <w:r>
        <w:rPr>
          <w:b/>
          <w:i/>
          <w:sz w:val="36"/>
          <w:szCs w:val="36"/>
        </w:rPr>
        <w:t xml:space="preserve">  </w:t>
      </w:r>
      <w:r w:rsidRPr="004930E1">
        <w:rPr>
          <w:b/>
          <w:i/>
          <w:sz w:val="36"/>
          <w:szCs w:val="36"/>
        </w:rPr>
        <w:t>A complete package of benefits includes:</w:t>
      </w:r>
    </w:p>
    <w:p w14:paraId="189D1C73" w14:textId="1871C61D" w:rsidR="00A141BA" w:rsidRDefault="00A141BA" w:rsidP="002A49BE">
      <w:pPr>
        <w:pStyle w:val="ListParagraph"/>
        <w:numPr>
          <w:ilvl w:val="0"/>
          <w:numId w:val="4"/>
        </w:numPr>
        <w:spacing w:after="0" w:line="240" w:lineRule="auto"/>
        <w:ind w:hanging="270"/>
        <w:rPr>
          <w:sz w:val="24"/>
          <w:szCs w:val="24"/>
        </w:rPr>
      </w:pPr>
      <w:r w:rsidRPr="00A141BA">
        <w:rPr>
          <w:sz w:val="24"/>
          <w:szCs w:val="24"/>
        </w:rPr>
        <w:t xml:space="preserve">Full-time </w:t>
      </w:r>
      <w:r w:rsidR="002619E0">
        <w:rPr>
          <w:sz w:val="24"/>
          <w:szCs w:val="24"/>
        </w:rPr>
        <w:t>CHCANYS</w:t>
      </w:r>
      <w:r w:rsidR="000B56E0">
        <w:rPr>
          <w:sz w:val="24"/>
          <w:szCs w:val="24"/>
        </w:rPr>
        <w:t xml:space="preserve"> AmeriCorps</w:t>
      </w:r>
      <w:r w:rsidRPr="00A141BA">
        <w:rPr>
          <w:sz w:val="24"/>
          <w:szCs w:val="24"/>
        </w:rPr>
        <w:t xml:space="preserve"> members accepted into this program will</w:t>
      </w:r>
      <w:r w:rsidR="002619E0">
        <w:rPr>
          <w:sz w:val="24"/>
          <w:szCs w:val="24"/>
        </w:rPr>
        <w:t xml:space="preserve"> receive a living allowance of </w:t>
      </w:r>
      <w:r w:rsidR="002619E0" w:rsidRPr="002619E0">
        <w:rPr>
          <w:sz w:val="24"/>
          <w:szCs w:val="24"/>
        </w:rPr>
        <w:t>$</w:t>
      </w:r>
      <w:r w:rsidR="00073CF2">
        <w:rPr>
          <w:sz w:val="24"/>
          <w:szCs w:val="24"/>
        </w:rPr>
        <w:t>1</w:t>
      </w:r>
      <w:r w:rsidR="004E738A">
        <w:rPr>
          <w:sz w:val="24"/>
          <w:szCs w:val="24"/>
        </w:rPr>
        <w:t>5</w:t>
      </w:r>
      <w:r w:rsidR="00073CF2">
        <w:rPr>
          <w:sz w:val="24"/>
          <w:szCs w:val="24"/>
        </w:rPr>
        <w:t>,000</w:t>
      </w:r>
      <w:r w:rsidR="002619E0" w:rsidRPr="002619E0">
        <w:rPr>
          <w:sz w:val="24"/>
          <w:szCs w:val="24"/>
        </w:rPr>
        <w:t xml:space="preserve"> </w:t>
      </w:r>
      <w:r w:rsidR="002619E0">
        <w:rPr>
          <w:sz w:val="24"/>
          <w:szCs w:val="24"/>
        </w:rPr>
        <w:t>(for 20</w:t>
      </w:r>
      <w:r w:rsidR="004E738A">
        <w:rPr>
          <w:sz w:val="24"/>
          <w:szCs w:val="24"/>
        </w:rPr>
        <w:t>20-2021</w:t>
      </w:r>
      <w:r w:rsidRPr="00A141BA">
        <w:rPr>
          <w:sz w:val="24"/>
          <w:szCs w:val="24"/>
        </w:rPr>
        <w:t xml:space="preserve"> program year) plus health insurance benefits and, if eligible, childcare benefits.</w:t>
      </w:r>
    </w:p>
    <w:p w14:paraId="189D1C74" w14:textId="77777777" w:rsidR="006B3AC8" w:rsidRPr="00A141BA" w:rsidRDefault="00DA51F3" w:rsidP="006B3AC8">
      <w:pPr>
        <w:pStyle w:val="ListParagraph"/>
        <w:numPr>
          <w:ilvl w:val="1"/>
          <w:numId w:val="4"/>
        </w:numPr>
        <w:spacing w:after="0" w:line="240" w:lineRule="auto"/>
        <w:rPr>
          <w:sz w:val="24"/>
          <w:szCs w:val="24"/>
        </w:rPr>
      </w:pPr>
      <w:r>
        <w:rPr>
          <w:sz w:val="24"/>
          <w:szCs w:val="24"/>
        </w:rPr>
        <w:t>Please n</w:t>
      </w:r>
      <w:r w:rsidR="006B3AC8">
        <w:rPr>
          <w:sz w:val="24"/>
          <w:szCs w:val="24"/>
        </w:rPr>
        <w:t>ote that the living allowance is provided on a bi-weekly basis</w:t>
      </w:r>
      <w:r w:rsidR="002619E0">
        <w:rPr>
          <w:sz w:val="24"/>
          <w:szCs w:val="24"/>
        </w:rPr>
        <w:t xml:space="preserve"> and comes to approximately $1,</w:t>
      </w:r>
      <w:r w:rsidR="00CC7FFB">
        <w:rPr>
          <w:sz w:val="24"/>
          <w:szCs w:val="24"/>
        </w:rPr>
        <w:t>1</w:t>
      </w:r>
      <w:r w:rsidR="006B3AC8">
        <w:rPr>
          <w:sz w:val="24"/>
          <w:szCs w:val="24"/>
        </w:rPr>
        <w:t xml:space="preserve">00 a month after taxes. </w:t>
      </w:r>
    </w:p>
    <w:p w14:paraId="189D1C75" w14:textId="62F651D8" w:rsidR="00A141BA" w:rsidRPr="00A141BA" w:rsidRDefault="00A141BA" w:rsidP="00073CF2">
      <w:pPr>
        <w:pStyle w:val="ListParagraph"/>
        <w:numPr>
          <w:ilvl w:val="0"/>
          <w:numId w:val="4"/>
        </w:numPr>
        <w:spacing w:after="0" w:line="240" w:lineRule="auto"/>
        <w:rPr>
          <w:sz w:val="24"/>
          <w:szCs w:val="24"/>
        </w:rPr>
      </w:pPr>
      <w:r w:rsidRPr="00A141BA">
        <w:rPr>
          <w:sz w:val="24"/>
          <w:szCs w:val="24"/>
        </w:rPr>
        <w:t>After successfully completing a full term of service, each member will receiv</w:t>
      </w:r>
      <w:r w:rsidR="00B37778">
        <w:rPr>
          <w:sz w:val="24"/>
          <w:szCs w:val="24"/>
        </w:rPr>
        <w:t xml:space="preserve">e an education award worth </w:t>
      </w:r>
      <w:r w:rsidR="00073CF2" w:rsidRPr="00073CF2">
        <w:rPr>
          <w:sz w:val="24"/>
          <w:szCs w:val="24"/>
        </w:rPr>
        <w:t>$6,</w:t>
      </w:r>
      <w:r w:rsidR="004E738A">
        <w:rPr>
          <w:sz w:val="24"/>
          <w:szCs w:val="24"/>
        </w:rPr>
        <w:t>1</w:t>
      </w:r>
      <w:bookmarkStart w:id="0" w:name="_GoBack"/>
      <w:bookmarkEnd w:id="0"/>
      <w:r w:rsidR="00073CF2" w:rsidRPr="00073CF2">
        <w:rPr>
          <w:sz w:val="24"/>
          <w:szCs w:val="24"/>
        </w:rPr>
        <w:t xml:space="preserve">95 </w:t>
      </w:r>
      <w:r w:rsidRPr="00A141BA">
        <w:rPr>
          <w:sz w:val="24"/>
          <w:szCs w:val="24"/>
        </w:rPr>
        <w:t>to be used toward previously incurred student loans or future education costs. Payments are made directly to the educational institutions.</w:t>
      </w:r>
    </w:p>
    <w:p w14:paraId="189D1C76" w14:textId="77777777" w:rsidR="00A141BA" w:rsidRDefault="00A141BA" w:rsidP="00A141BA">
      <w:pPr>
        <w:pStyle w:val="ListParagraph"/>
        <w:numPr>
          <w:ilvl w:val="0"/>
          <w:numId w:val="4"/>
        </w:numPr>
        <w:spacing w:after="0" w:line="240" w:lineRule="auto"/>
        <w:ind w:hanging="270"/>
        <w:rPr>
          <w:sz w:val="24"/>
          <w:szCs w:val="24"/>
        </w:rPr>
      </w:pPr>
      <w:r w:rsidRPr="00A141BA">
        <w:rPr>
          <w:sz w:val="24"/>
          <w:szCs w:val="24"/>
        </w:rPr>
        <w:t>Loan deferment on qualified student loans</w:t>
      </w:r>
    </w:p>
    <w:p w14:paraId="189D1C77" w14:textId="77777777" w:rsidR="00A75461" w:rsidRDefault="00A75461" w:rsidP="00A141BA">
      <w:pPr>
        <w:pStyle w:val="ListParagraph"/>
        <w:numPr>
          <w:ilvl w:val="0"/>
          <w:numId w:val="4"/>
        </w:numPr>
        <w:spacing w:after="0" w:line="240" w:lineRule="auto"/>
        <w:ind w:hanging="270"/>
        <w:rPr>
          <w:sz w:val="24"/>
          <w:szCs w:val="24"/>
        </w:rPr>
      </w:pPr>
      <w:r>
        <w:rPr>
          <w:sz w:val="24"/>
          <w:szCs w:val="24"/>
        </w:rPr>
        <w:t>New York City Members receive an Unlimited Monthly MetroCard.</w:t>
      </w:r>
    </w:p>
    <w:p w14:paraId="189D1C78" w14:textId="77777777" w:rsidR="00A75461" w:rsidRDefault="00A75461" w:rsidP="002A49BE">
      <w:pPr>
        <w:pStyle w:val="ListParagraph"/>
        <w:numPr>
          <w:ilvl w:val="0"/>
          <w:numId w:val="4"/>
        </w:numPr>
        <w:spacing w:after="0" w:line="240" w:lineRule="auto"/>
        <w:ind w:hanging="270"/>
        <w:rPr>
          <w:sz w:val="24"/>
          <w:szCs w:val="24"/>
        </w:rPr>
      </w:pPr>
      <w:r>
        <w:rPr>
          <w:sz w:val="24"/>
          <w:szCs w:val="24"/>
        </w:rPr>
        <w:t xml:space="preserve">Upstate Members </w:t>
      </w:r>
      <w:r w:rsidRPr="00A75461">
        <w:rPr>
          <w:sz w:val="24"/>
          <w:szCs w:val="24"/>
        </w:rPr>
        <w:t xml:space="preserve">receive </w:t>
      </w:r>
      <w:r>
        <w:rPr>
          <w:sz w:val="24"/>
          <w:szCs w:val="24"/>
        </w:rPr>
        <w:t>Monthly transportation</w:t>
      </w:r>
      <w:r w:rsidRPr="00A75461">
        <w:rPr>
          <w:sz w:val="24"/>
          <w:szCs w:val="24"/>
        </w:rPr>
        <w:t xml:space="preserve"> </w:t>
      </w:r>
      <w:r>
        <w:rPr>
          <w:sz w:val="24"/>
          <w:szCs w:val="24"/>
        </w:rPr>
        <w:t xml:space="preserve">reimbursement </w:t>
      </w:r>
      <w:r w:rsidRPr="00A75461">
        <w:rPr>
          <w:sz w:val="24"/>
          <w:szCs w:val="24"/>
        </w:rPr>
        <w:t>benefit</w:t>
      </w:r>
      <w:r>
        <w:rPr>
          <w:sz w:val="24"/>
          <w:szCs w:val="24"/>
        </w:rPr>
        <w:t>.</w:t>
      </w:r>
    </w:p>
    <w:p w14:paraId="189D1C79" w14:textId="77777777" w:rsidR="00A141BA" w:rsidRDefault="00A141BA" w:rsidP="00A141BA">
      <w:pPr>
        <w:pStyle w:val="ListParagraph"/>
        <w:numPr>
          <w:ilvl w:val="0"/>
          <w:numId w:val="4"/>
        </w:numPr>
        <w:spacing w:after="0" w:line="240" w:lineRule="auto"/>
        <w:ind w:hanging="270"/>
        <w:rPr>
          <w:sz w:val="24"/>
          <w:szCs w:val="24"/>
        </w:rPr>
      </w:pPr>
      <w:r w:rsidRPr="00A141BA">
        <w:rPr>
          <w:sz w:val="24"/>
          <w:szCs w:val="24"/>
        </w:rPr>
        <w:t>Members will benefit from ongoing professional development counseling, specialized training and a wide exposure to careers in public health and medicine.</w:t>
      </w:r>
    </w:p>
    <w:p w14:paraId="189D1C7A" w14:textId="77777777" w:rsidR="00ED798A" w:rsidRPr="00A141BA" w:rsidRDefault="00ED798A" w:rsidP="003D054D">
      <w:pPr>
        <w:pStyle w:val="ListParagraph"/>
        <w:numPr>
          <w:ilvl w:val="1"/>
          <w:numId w:val="4"/>
        </w:numPr>
        <w:spacing w:after="0" w:line="240" w:lineRule="auto"/>
        <w:rPr>
          <w:sz w:val="24"/>
          <w:szCs w:val="24"/>
        </w:rPr>
      </w:pPr>
      <w:r>
        <w:rPr>
          <w:sz w:val="24"/>
          <w:szCs w:val="24"/>
        </w:rPr>
        <w:t xml:space="preserve">Members attend the </w:t>
      </w:r>
      <w:r w:rsidR="003D054D">
        <w:rPr>
          <w:sz w:val="24"/>
          <w:szCs w:val="24"/>
        </w:rPr>
        <w:t xml:space="preserve">CHCANYS Annual Conference and Clinical Forum. </w:t>
      </w:r>
      <w:r w:rsidR="003D054D" w:rsidRPr="003D054D">
        <w:rPr>
          <w:sz w:val="24"/>
          <w:szCs w:val="24"/>
        </w:rPr>
        <w:t>Geared toward FQHC leadership, staff, and partners, the event will provide attendees with an opportunity to learn from industry experts and one another about current issues and initiatives impacting New York’s community health centers</w:t>
      </w:r>
      <w:r w:rsidR="003D054D">
        <w:rPr>
          <w:sz w:val="24"/>
          <w:szCs w:val="24"/>
        </w:rPr>
        <w:t>.</w:t>
      </w:r>
    </w:p>
    <w:p w14:paraId="189D1C7B" w14:textId="77777777" w:rsidR="00A141BA" w:rsidRPr="00A141BA" w:rsidRDefault="00A141BA" w:rsidP="00A141BA">
      <w:pPr>
        <w:pStyle w:val="ListParagraph"/>
        <w:numPr>
          <w:ilvl w:val="0"/>
          <w:numId w:val="4"/>
        </w:numPr>
        <w:spacing w:after="0" w:line="240" w:lineRule="auto"/>
        <w:ind w:hanging="270"/>
        <w:rPr>
          <w:sz w:val="24"/>
          <w:szCs w:val="24"/>
        </w:rPr>
      </w:pPr>
      <w:r w:rsidRPr="00A141BA">
        <w:rPr>
          <w:sz w:val="24"/>
          <w:szCs w:val="24"/>
        </w:rPr>
        <w:t>Members receive an extensive orientation and in-service training, including day-to-day training and supervision at the host sites.</w:t>
      </w:r>
    </w:p>
    <w:p w14:paraId="189D1C7C" w14:textId="77777777" w:rsidR="00A141BA" w:rsidRPr="00A141BA" w:rsidRDefault="00A141BA" w:rsidP="00A141BA">
      <w:pPr>
        <w:pStyle w:val="ListParagraph"/>
        <w:numPr>
          <w:ilvl w:val="0"/>
          <w:numId w:val="4"/>
        </w:numPr>
        <w:spacing w:after="0" w:line="240" w:lineRule="auto"/>
        <w:ind w:hanging="270"/>
        <w:rPr>
          <w:sz w:val="24"/>
          <w:szCs w:val="24"/>
        </w:rPr>
      </w:pPr>
      <w:r w:rsidRPr="00A141BA">
        <w:rPr>
          <w:sz w:val="24"/>
          <w:szCs w:val="24"/>
        </w:rPr>
        <w:t xml:space="preserve">This first-hand experience in health service delivery, coupled with in-service training and post-program transition services results in CHCANYS </w:t>
      </w:r>
      <w:r w:rsidR="000B56E0">
        <w:rPr>
          <w:sz w:val="24"/>
          <w:szCs w:val="24"/>
        </w:rPr>
        <w:t>Healthy Futures</w:t>
      </w:r>
      <w:r w:rsidRPr="00A141BA">
        <w:rPr>
          <w:sz w:val="24"/>
          <w:szCs w:val="24"/>
        </w:rPr>
        <w:t xml:space="preserve"> members:</w:t>
      </w:r>
    </w:p>
    <w:p w14:paraId="189D1C7D" w14:textId="77777777" w:rsidR="00A141BA" w:rsidRPr="00A141BA" w:rsidRDefault="00A141BA" w:rsidP="00A141BA">
      <w:pPr>
        <w:pStyle w:val="ListParagraph"/>
        <w:numPr>
          <w:ilvl w:val="1"/>
          <w:numId w:val="4"/>
        </w:numPr>
        <w:spacing w:after="0" w:line="240" w:lineRule="auto"/>
        <w:ind w:hanging="270"/>
        <w:rPr>
          <w:sz w:val="24"/>
          <w:szCs w:val="24"/>
        </w:rPr>
      </w:pPr>
      <w:r w:rsidRPr="00A141BA">
        <w:rPr>
          <w:sz w:val="24"/>
          <w:szCs w:val="24"/>
        </w:rPr>
        <w:t>Pursuing upwardly mobile health careers</w:t>
      </w:r>
    </w:p>
    <w:p w14:paraId="189D1C7E" w14:textId="77777777" w:rsidR="00A141BA" w:rsidRPr="00A141BA" w:rsidRDefault="00A141BA" w:rsidP="00A141BA">
      <w:pPr>
        <w:pStyle w:val="ListParagraph"/>
        <w:numPr>
          <w:ilvl w:val="1"/>
          <w:numId w:val="4"/>
        </w:numPr>
        <w:spacing w:after="0" w:line="240" w:lineRule="auto"/>
        <w:ind w:hanging="270"/>
        <w:rPr>
          <w:sz w:val="24"/>
          <w:szCs w:val="24"/>
        </w:rPr>
      </w:pPr>
      <w:r w:rsidRPr="00A141BA">
        <w:rPr>
          <w:sz w:val="24"/>
          <w:szCs w:val="24"/>
        </w:rPr>
        <w:t>Developing a life-long commitment to volunteer service</w:t>
      </w:r>
    </w:p>
    <w:p w14:paraId="189D1C7F" w14:textId="77777777" w:rsidR="00A141BA" w:rsidRPr="00A141BA" w:rsidRDefault="00A141BA" w:rsidP="00A141BA">
      <w:pPr>
        <w:pStyle w:val="ListParagraph"/>
        <w:numPr>
          <w:ilvl w:val="1"/>
          <w:numId w:val="4"/>
        </w:numPr>
        <w:spacing w:after="0" w:line="240" w:lineRule="auto"/>
        <w:ind w:hanging="270"/>
        <w:rPr>
          <w:sz w:val="24"/>
          <w:szCs w:val="24"/>
        </w:rPr>
      </w:pPr>
      <w:r w:rsidRPr="00A141BA">
        <w:rPr>
          <w:sz w:val="24"/>
          <w:szCs w:val="24"/>
        </w:rPr>
        <w:t>Achieving long-term personal, family, and civic stability and growth</w:t>
      </w:r>
    </w:p>
    <w:p w14:paraId="189D1C80" w14:textId="77777777" w:rsidR="00A141BA" w:rsidRPr="00A141BA" w:rsidRDefault="00A141BA" w:rsidP="00A141BA">
      <w:pPr>
        <w:pStyle w:val="ListParagraph"/>
        <w:numPr>
          <w:ilvl w:val="0"/>
          <w:numId w:val="4"/>
        </w:numPr>
        <w:spacing w:after="0" w:line="240" w:lineRule="auto"/>
        <w:ind w:hanging="270"/>
        <w:rPr>
          <w:sz w:val="24"/>
          <w:szCs w:val="24"/>
        </w:rPr>
      </w:pPr>
      <w:r w:rsidRPr="00A141BA">
        <w:rPr>
          <w:sz w:val="24"/>
          <w:szCs w:val="24"/>
        </w:rPr>
        <w:t>Learn specific transferable skills in healthcare</w:t>
      </w:r>
    </w:p>
    <w:p w14:paraId="189D1C81" w14:textId="77777777" w:rsidR="00A141BA" w:rsidRPr="00A141BA" w:rsidRDefault="00A141BA" w:rsidP="00A141BA">
      <w:pPr>
        <w:pStyle w:val="ListParagraph"/>
        <w:numPr>
          <w:ilvl w:val="0"/>
          <w:numId w:val="4"/>
        </w:numPr>
        <w:spacing w:after="0" w:line="240" w:lineRule="auto"/>
        <w:ind w:hanging="270"/>
        <w:rPr>
          <w:sz w:val="24"/>
          <w:szCs w:val="24"/>
        </w:rPr>
      </w:pPr>
      <w:r w:rsidRPr="00A141BA">
        <w:rPr>
          <w:sz w:val="24"/>
          <w:szCs w:val="24"/>
        </w:rPr>
        <w:t>Job placement and career services, including resume development assistance, cover letter writing, and mock interviewing.</w:t>
      </w:r>
    </w:p>
    <w:p w14:paraId="189D1C82" w14:textId="77777777" w:rsidR="00A141BA" w:rsidRPr="00A141BA" w:rsidRDefault="00A141BA" w:rsidP="00A141BA">
      <w:pPr>
        <w:pStyle w:val="ListParagraph"/>
        <w:numPr>
          <w:ilvl w:val="0"/>
          <w:numId w:val="4"/>
        </w:numPr>
        <w:spacing w:after="0" w:line="240" w:lineRule="auto"/>
        <w:ind w:hanging="270"/>
        <w:rPr>
          <w:sz w:val="24"/>
          <w:szCs w:val="24"/>
        </w:rPr>
      </w:pPr>
      <w:r w:rsidRPr="00A141BA">
        <w:rPr>
          <w:sz w:val="24"/>
          <w:szCs w:val="24"/>
        </w:rPr>
        <w:t>Gain insight in working in non-profit community based environments</w:t>
      </w:r>
    </w:p>
    <w:p w14:paraId="189D1C83" w14:textId="77777777" w:rsidR="00A141BA" w:rsidRPr="00A141BA" w:rsidRDefault="00A141BA" w:rsidP="00A141BA">
      <w:pPr>
        <w:pStyle w:val="ListParagraph"/>
        <w:numPr>
          <w:ilvl w:val="0"/>
          <w:numId w:val="4"/>
        </w:numPr>
        <w:spacing w:after="0" w:line="240" w:lineRule="auto"/>
        <w:ind w:hanging="270"/>
        <w:rPr>
          <w:sz w:val="24"/>
          <w:szCs w:val="24"/>
        </w:rPr>
      </w:pPr>
      <w:r w:rsidRPr="00A141BA">
        <w:rPr>
          <w:sz w:val="24"/>
          <w:szCs w:val="24"/>
        </w:rPr>
        <w:t>Live in your own community or learn about a new community far away from home</w:t>
      </w:r>
    </w:p>
    <w:p w14:paraId="189D1C84" w14:textId="77777777" w:rsidR="00A141BA" w:rsidRPr="00A141BA" w:rsidRDefault="00A141BA" w:rsidP="00A141BA">
      <w:pPr>
        <w:pStyle w:val="ListParagraph"/>
        <w:numPr>
          <w:ilvl w:val="0"/>
          <w:numId w:val="4"/>
        </w:numPr>
        <w:spacing w:after="0" w:line="240" w:lineRule="auto"/>
        <w:ind w:hanging="270"/>
        <w:rPr>
          <w:sz w:val="24"/>
          <w:szCs w:val="24"/>
        </w:rPr>
      </w:pPr>
      <w:r w:rsidRPr="00A141BA">
        <w:rPr>
          <w:sz w:val="24"/>
          <w:szCs w:val="24"/>
        </w:rPr>
        <w:t>Put your idealism into action</w:t>
      </w:r>
    </w:p>
    <w:p w14:paraId="7A6F6CEA" w14:textId="281A6487" w:rsidR="00936319" w:rsidRDefault="00936319" w:rsidP="00A141BA"/>
    <w:p w14:paraId="17D59085" w14:textId="7715FF0D" w:rsidR="00936319" w:rsidRDefault="00936319" w:rsidP="00A141BA"/>
    <w:p w14:paraId="21E69388" w14:textId="25B67AFC" w:rsidR="00936319" w:rsidRDefault="00936319" w:rsidP="00A141BA"/>
    <w:p w14:paraId="6498E053" w14:textId="77777777" w:rsidR="00936319" w:rsidRPr="00A141BA" w:rsidRDefault="00936319" w:rsidP="00A141BA"/>
    <w:sectPr w:rsidR="00936319" w:rsidRPr="00A141B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86816" w14:textId="77777777" w:rsidR="00522A7B" w:rsidRDefault="00522A7B" w:rsidP="007C793D">
      <w:pPr>
        <w:spacing w:after="0" w:line="240" w:lineRule="auto"/>
      </w:pPr>
      <w:r>
        <w:separator/>
      </w:r>
    </w:p>
  </w:endnote>
  <w:endnote w:type="continuationSeparator" w:id="0">
    <w:p w14:paraId="7BF508EA" w14:textId="77777777" w:rsidR="00522A7B" w:rsidRDefault="00522A7B" w:rsidP="007C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8A4A0" w14:textId="77777777" w:rsidR="00522A7B" w:rsidRDefault="00522A7B" w:rsidP="007C793D">
      <w:pPr>
        <w:spacing w:after="0" w:line="240" w:lineRule="auto"/>
      </w:pPr>
      <w:r>
        <w:separator/>
      </w:r>
    </w:p>
  </w:footnote>
  <w:footnote w:type="continuationSeparator" w:id="0">
    <w:p w14:paraId="4732E54D" w14:textId="77777777" w:rsidR="00522A7B" w:rsidRDefault="00522A7B" w:rsidP="007C7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1C8A" w14:textId="77777777" w:rsidR="007C793D" w:rsidRPr="007C793D" w:rsidRDefault="007C793D" w:rsidP="007C793D">
    <w:pPr>
      <w:pStyle w:val="Header"/>
      <w:rPr>
        <w:b/>
      </w:rPr>
    </w:pPr>
    <w:r w:rsidRPr="007C793D">
      <w:rPr>
        <w:noProof/>
      </w:rPr>
      <w:drawing>
        <wp:inline distT="0" distB="0" distL="0" distR="0" wp14:anchorId="189D1C8C" wp14:editId="189D1C8D">
          <wp:extent cx="4219575" cy="847725"/>
          <wp:effectExtent l="0" t="0" r="9525" b="9525"/>
          <wp:docPr id="2" name="Picture 2" descr="CHCANYSlogo_72dpi_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CANYSlogo_72dpi_8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575" cy="847725"/>
                  </a:xfrm>
                  <a:prstGeom prst="rect">
                    <a:avLst/>
                  </a:prstGeom>
                  <a:noFill/>
                  <a:ln>
                    <a:noFill/>
                  </a:ln>
                </pic:spPr>
              </pic:pic>
            </a:graphicData>
          </a:graphic>
        </wp:inline>
      </w:drawing>
    </w:r>
    <w:r w:rsidRPr="007C793D">
      <w:t xml:space="preserve">            </w:t>
    </w:r>
    <w:r w:rsidRPr="007C793D">
      <w:rPr>
        <w:b/>
        <w:noProof/>
      </w:rPr>
      <w:drawing>
        <wp:inline distT="0" distB="0" distL="0" distR="0" wp14:anchorId="189D1C8E" wp14:editId="189D1C8F">
          <wp:extent cx="819150" cy="819150"/>
          <wp:effectExtent l="0" t="0" r="0" b="0"/>
          <wp:docPr id="1" name="Picture 1" descr="H:\AmeriCorps\AmeriCor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eriCorps\AmeriCorp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189D1C8B" w14:textId="77777777" w:rsidR="007C793D" w:rsidRDefault="007C7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E18"/>
    <w:multiLevelType w:val="hybridMultilevel"/>
    <w:tmpl w:val="B9F8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6D81"/>
    <w:multiLevelType w:val="hybridMultilevel"/>
    <w:tmpl w:val="8B2C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751B4"/>
    <w:multiLevelType w:val="hybridMultilevel"/>
    <w:tmpl w:val="68782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A2767"/>
    <w:multiLevelType w:val="hybridMultilevel"/>
    <w:tmpl w:val="47D888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158"/>
    <w:rsid w:val="00055151"/>
    <w:rsid w:val="00073CF2"/>
    <w:rsid w:val="0008553F"/>
    <w:rsid w:val="000945B4"/>
    <w:rsid w:val="000B23C3"/>
    <w:rsid w:val="000B56E0"/>
    <w:rsid w:val="000D16AE"/>
    <w:rsid w:val="001026B2"/>
    <w:rsid w:val="00102DC4"/>
    <w:rsid w:val="00134D77"/>
    <w:rsid w:val="00171158"/>
    <w:rsid w:val="001C3B60"/>
    <w:rsid w:val="00254812"/>
    <w:rsid w:val="002619E0"/>
    <w:rsid w:val="002A49BE"/>
    <w:rsid w:val="0037615C"/>
    <w:rsid w:val="00390174"/>
    <w:rsid w:val="003966EB"/>
    <w:rsid w:val="003A4BCC"/>
    <w:rsid w:val="003C2B51"/>
    <w:rsid w:val="003D054D"/>
    <w:rsid w:val="003D75BC"/>
    <w:rsid w:val="00403A5B"/>
    <w:rsid w:val="0043166B"/>
    <w:rsid w:val="00447767"/>
    <w:rsid w:val="00475861"/>
    <w:rsid w:val="004E738A"/>
    <w:rsid w:val="00522A7B"/>
    <w:rsid w:val="0057152E"/>
    <w:rsid w:val="005C2797"/>
    <w:rsid w:val="006643F2"/>
    <w:rsid w:val="006652A7"/>
    <w:rsid w:val="006B3AC8"/>
    <w:rsid w:val="006D75E8"/>
    <w:rsid w:val="006F2A23"/>
    <w:rsid w:val="00747BAD"/>
    <w:rsid w:val="0075677D"/>
    <w:rsid w:val="007A4968"/>
    <w:rsid w:val="007C793D"/>
    <w:rsid w:val="007E624E"/>
    <w:rsid w:val="007F3BCF"/>
    <w:rsid w:val="0083291F"/>
    <w:rsid w:val="00842EFB"/>
    <w:rsid w:val="0086308E"/>
    <w:rsid w:val="008915F4"/>
    <w:rsid w:val="008B2DFF"/>
    <w:rsid w:val="0092277F"/>
    <w:rsid w:val="00936319"/>
    <w:rsid w:val="009C33F4"/>
    <w:rsid w:val="009D2776"/>
    <w:rsid w:val="00A141BA"/>
    <w:rsid w:val="00A75461"/>
    <w:rsid w:val="00AA73D5"/>
    <w:rsid w:val="00B26277"/>
    <w:rsid w:val="00B37778"/>
    <w:rsid w:val="00B46069"/>
    <w:rsid w:val="00BB2964"/>
    <w:rsid w:val="00BC11AD"/>
    <w:rsid w:val="00C24B36"/>
    <w:rsid w:val="00C442A8"/>
    <w:rsid w:val="00C75DB0"/>
    <w:rsid w:val="00CA2982"/>
    <w:rsid w:val="00CA4D0E"/>
    <w:rsid w:val="00CB6CFA"/>
    <w:rsid w:val="00CC7FFB"/>
    <w:rsid w:val="00CD0206"/>
    <w:rsid w:val="00CE67C6"/>
    <w:rsid w:val="00D2097B"/>
    <w:rsid w:val="00D857A0"/>
    <w:rsid w:val="00DA1990"/>
    <w:rsid w:val="00DA51F3"/>
    <w:rsid w:val="00E27ED1"/>
    <w:rsid w:val="00E828A8"/>
    <w:rsid w:val="00E92346"/>
    <w:rsid w:val="00ED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1C71"/>
  <w15:docId w15:val="{24C357C6-4C94-499E-A5B5-FAEE36AB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069"/>
    <w:pPr>
      <w:ind w:left="720"/>
      <w:contextualSpacing/>
    </w:pPr>
  </w:style>
  <w:style w:type="paragraph" w:styleId="Header">
    <w:name w:val="header"/>
    <w:basedOn w:val="Normal"/>
    <w:link w:val="HeaderChar"/>
    <w:uiPriority w:val="99"/>
    <w:unhideWhenUsed/>
    <w:rsid w:val="007C7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93D"/>
  </w:style>
  <w:style w:type="paragraph" w:styleId="Footer">
    <w:name w:val="footer"/>
    <w:basedOn w:val="Normal"/>
    <w:link w:val="FooterChar"/>
    <w:uiPriority w:val="99"/>
    <w:unhideWhenUsed/>
    <w:rsid w:val="007C7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93D"/>
  </w:style>
  <w:style w:type="paragraph" w:styleId="BalloonText">
    <w:name w:val="Balloon Text"/>
    <w:basedOn w:val="Normal"/>
    <w:link w:val="BalloonTextChar"/>
    <w:uiPriority w:val="99"/>
    <w:semiHidden/>
    <w:unhideWhenUsed/>
    <w:rsid w:val="007C7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A3799D4943B745AF88F9EAE55998A8" ma:contentTypeVersion="12" ma:contentTypeDescription="Create a new document." ma:contentTypeScope="" ma:versionID="7b10f5eaf8a4307e59db3feb12b7f4e8">
  <xsd:schema xmlns:xsd="http://www.w3.org/2001/XMLSchema" xmlns:xs="http://www.w3.org/2001/XMLSchema" xmlns:p="http://schemas.microsoft.com/office/2006/metadata/properties" xmlns:ns2="ad0ed42a-ddb1-49c2-b767-45ed578a45f0" xmlns:ns3="f6f0cf4d-9654-4a12-9e8e-13bd18a612d7" targetNamespace="http://schemas.microsoft.com/office/2006/metadata/properties" ma:root="true" ma:fieldsID="58892c77dd1a93930e5522e81a2711a5" ns2:_="" ns3:_="">
    <xsd:import namespace="ad0ed42a-ddb1-49c2-b767-45ed578a45f0"/>
    <xsd:import namespace="f6f0cf4d-9654-4a12-9e8e-13bd18a612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d42a-ddb1-49c2-b767-45ed578a4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f0cf4d-9654-4a12-9e8e-13bd18a612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C373-9FDF-4E8F-A5E4-3C96D14238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74E6B7-A9F2-4C8E-8576-50291BA8C5C0}">
  <ds:schemaRefs>
    <ds:schemaRef ds:uri="http://schemas.microsoft.com/sharepoint/v3/contenttype/forms"/>
  </ds:schemaRefs>
</ds:datastoreItem>
</file>

<file path=customXml/itemProps3.xml><?xml version="1.0" encoding="utf-8"?>
<ds:datastoreItem xmlns:ds="http://schemas.openxmlformats.org/officeDocument/2006/customXml" ds:itemID="{6B8EA2D2-D84F-459B-8E2F-429E7ADB1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d42a-ddb1-49c2-b767-45ed578a45f0"/>
    <ds:schemaRef ds:uri="f6f0cf4d-9654-4a12-9e8e-13bd18a61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DE5B8-0862-4D55-845F-F58DDBAE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Reboredo</dc:creator>
  <cp:lastModifiedBy>Anna Lattanzio</cp:lastModifiedBy>
  <cp:revision>16</cp:revision>
  <cp:lastPrinted>2020-01-17T19:48:00Z</cp:lastPrinted>
  <dcterms:created xsi:type="dcterms:W3CDTF">2019-04-04T13:45:00Z</dcterms:created>
  <dcterms:modified xsi:type="dcterms:W3CDTF">2020-06-25T17:34:00Z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0x01010060A3799D4943B745AF88F9EAE55998A8</vt:lpwstr>
  </property>
  <property fmtid="{D5CDD505-2E9C-101B-9397-08002B2CF9AE}" pid="3" name="Order">
    <vt:r8>1517200</vt:r8>
  </property>
</Properties>
</file>